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2E" w:rsidRDefault="0012627C">
      <w:pPr>
        <w:spacing w:before="100" w:after="100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Legalizzazione di fotografie</w:t>
      </w:r>
    </w:p>
    <w:p w:rsidR="005D122E" w:rsidRDefault="0012627C">
      <w:pPr>
        <w:spacing w:before="100" w:after="100"/>
        <w:outlineLvl w:val="1"/>
        <w:rPr>
          <w:b/>
          <w:bCs/>
        </w:rPr>
      </w:pPr>
      <w:r>
        <w:rPr>
          <w:b/>
          <w:bCs/>
        </w:rPr>
        <w:t>Ultimo Aggiornamento: 31/12/2020</w:t>
      </w:r>
    </w:p>
    <w:p w:rsidR="005D122E" w:rsidRDefault="0012627C">
      <w:pPr>
        <w:jc w:val="both"/>
      </w:pPr>
      <w:r>
        <w:t xml:space="preserve">La legalizzazione di fotografia (altrimenti detta autentica o autenticazione) è l’attività con cui si accerta la corrispondenza tra la fotografia e l’identità </w:t>
      </w:r>
      <w:r>
        <w:t xml:space="preserve">di una determinata persona. </w:t>
      </w:r>
      <w:r>
        <w:br/>
      </w:r>
      <w:r>
        <w:t>Tale legalizzazione è necessaria per ottenere il rilascio di documenti personali (passaporto, licenze di caccia, licenza di pesca, porto d’armi ecc.).</w:t>
      </w:r>
    </w:p>
    <w:p w:rsidR="005D122E" w:rsidRDefault="0012627C">
      <w:pPr>
        <w:jc w:val="both"/>
      </w:pPr>
      <w:r>
        <w:br/>
      </w:r>
      <w:r>
        <w:t>La legalizzazione può essere fatta dall’Ufficio competente al rilascio dei</w:t>
      </w:r>
      <w:r>
        <w:t xml:space="preserve"> documenti (Questura, Motorizzazione, ecc.) oppure dall'Anagrafe.</w:t>
      </w:r>
    </w:p>
    <w:p w:rsidR="005D122E" w:rsidRDefault="0012627C">
      <w:pPr>
        <w:jc w:val="both"/>
      </w:pPr>
      <w:r>
        <w:br/>
      </w:r>
      <w:r>
        <w:t>Per ottenere la legalizzazione di foto occorre che si presenti la persona interessata.</w:t>
      </w:r>
      <w:r>
        <w:br/>
      </w:r>
    </w:p>
    <w:p w:rsidR="005D122E" w:rsidRDefault="0012627C">
      <w:pPr>
        <w:jc w:val="both"/>
      </w:pPr>
      <w:r>
        <w:t>Tutti i soggetti presenti sul territorio della Repubblica possono presentarsi presso gli uffici compe</w:t>
      </w:r>
      <w:r>
        <w:t>tenti per la legalizzazione delle fotografie.</w:t>
      </w:r>
    </w:p>
    <w:p w:rsidR="005D122E" w:rsidRDefault="0012627C">
      <w:pPr>
        <w:jc w:val="both"/>
        <w:rPr>
          <w:b/>
          <w:bCs/>
        </w:rPr>
      </w:pPr>
      <w:r>
        <w:br/>
      </w:r>
      <w:r>
        <w:rPr>
          <w:b/>
          <w:bCs/>
        </w:rPr>
        <w:t>Documentazione necessaria per la richiesta:</w:t>
      </w:r>
    </w:p>
    <w:p w:rsidR="005D122E" w:rsidRDefault="0012627C">
      <w:r>
        <w:rPr>
          <w:rFonts w:ascii="Symbol" w:hAnsi="Symbol"/>
        </w:rPr>
        <w:t></w:t>
      </w:r>
      <w:r>
        <w:t xml:space="preserve">  una fotografia recente e riconoscibile;</w:t>
      </w:r>
    </w:p>
    <w:p w:rsidR="005D122E" w:rsidRDefault="0012627C">
      <w:r>
        <w:rPr>
          <w:rFonts w:ascii="Symbol" w:hAnsi="Symbol"/>
        </w:rPr>
        <w:t></w:t>
      </w:r>
      <w:r>
        <w:t xml:space="preserve">  un documento di riconoscimento valido. </w:t>
      </w:r>
    </w:p>
    <w:p w:rsidR="005D122E" w:rsidRDefault="0012627C">
      <w:pPr>
        <w:jc w:val="both"/>
      </w:pPr>
      <w:r>
        <w:rPr>
          <w:rFonts w:ascii="Symbol" w:hAnsi="Symbol"/>
        </w:rPr>
        <w:t></w:t>
      </w:r>
      <w:r>
        <w:t xml:space="preserve"> per i cittadini stranieri è necessaria l'esibizione del permesso di soggiorno</w:t>
      </w:r>
      <w:r>
        <w:t>, unitamente al documento di identità in corso di validità. Se il permesso di soggiorno è scaduto è necessario presentarlo insieme alla ricevuta di rinnovo. Senza questi  documenti non si può ottenere quanto richiesto (legge 15/7/2009 n. 94).</w:t>
      </w:r>
    </w:p>
    <w:p w:rsidR="005D122E" w:rsidRDefault="0012627C">
      <w:pPr>
        <w:jc w:val="both"/>
      </w:pPr>
      <w:r>
        <w:br/>
      </w:r>
      <w:r>
        <w:rPr>
          <w:b/>
          <w:bCs/>
        </w:rPr>
        <w:t>Minorenni</w:t>
      </w:r>
      <w:r>
        <w:br/>
      </w:r>
      <w:r>
        <w:t xml:space="preserve">I </w:t>
      </w:r>
      <w:r>
        <w:t>minorenni che non hanno la carta d'identità devono presentarsi presso gli uffici di competenza con una fototessera e accompagnati da un genitore che abbia un documento valido.</w:t>
      </w:r>
      <w:r>
        <w:br/>
      </w:r>
      <w:r>
        <w:br/>
      </w:r>
      <w:r>
        <w:rPr>
          <w:b/>
          <w:bCs/>
        </w:rPr>
        <w:t>Nota</w:t>
      </w:r>
      <w:r>
        <w:rPr>
          <w:b/>
          <w:bCs/>
        </w:rPr>
        <w:br/>
      </w:r>
      <w:r>
        <w:t>Oltre che all’Ufficio anagrafe, l'interessato può rivolgersi agli Uffici d</w:t>
      </w:r>
      <w:r>
        <w:t>ella Pubblica Amministrazione preposti al rilascio del documento (p.es. alla Questura per il Passaporto, ecc.).</w:t>
      </w:r>
      <w:r>
        <w:br/>
      </w:r>
      <w:r>
        <w:t xml:space="preserve">Il servizio può essere richiesto a domicilio presentando apposita richiesta al Segretariato Sociale, sito in Via </w:t>
      </w:r>
      <w:proofErr w:type="spellStart"/>
      <w:r>
        <w:t>Libroia</w:t>
      </w:r>
      <w:proofErr w:type="spellEnd"/>
      <w:r>
        <w:t>, esclusivamente per i c</w:t>
      </w:r>
      <w:r>
        <w:t xml:space="preserve">ittadini invalidi o con gravi problemi di deambulazione. </w:t>
      </w:r>
    </w:p>
    <w:p w:rsidR="005D122E" w:rsidRDefault="005D122E">
      <w:pPr>
        <w:jc w:val="both"/>
      </w:pPr>
    </w:p>
    <w:p w:rsidR="005D122E" w:rsidRDefault="0012627C">
      <w:pPr>
        <w:jc w:val="both"/>
        <w:rPr>
          <w:b/>
          <w:bCs/>
        </w:rPr>
      </w:pPr>
      <w:r>
        <w:rPr>
          <w:b/>
          <w:bCs/>
        </w:rPr>
        <w:t>Normativa:</w:t>
      </w:r>
    </w:p>
    <w:p w:rsidR="005D122E" w:rsidRDefault="0012627C">
      <w:pPr>
        <w:jc w:val="both"/>
      </w:pPr>
      <w:r>
        <w:t xml:space="preserve">Legge 15/5/1997, n. 127 </w:t>
      </w:r>
    </w:p>
    <w:p w:rsidR="005D122E" w:rsidRDefault="005D122E"/>
    <w:p w:rsidR="005D122E" w:rsidRDefault="0012627C">
      <w:pPr>
        <w:jc w:val="both"/>
        <w:rPr>
          <w:b/>
          <w:bCs/>
        </w:rPr>
      </w:pPr>
      <w:r>
        <w:rPr>
          <w:b/>
          <w:bCs/>
        </w:rPr>
        <w:t>A chi rivolgersi</w:t>
      </w:r>
    </w:p>
    <w:p w:rsidR="005D122E" w:rsidRDefault="005D122E">
      <w:pPr>
        <w:jc w:val="both"/>
        <w:rPr>
          <w:rStyle w:val="Nessuno"/>
          <w:b/>
          <w:bCs/>
        </w:rPr>
      </w:pPr>
      <w:hyperlink r:id="rId6" w:history="1">
        <w:r w:rsidR="0012627C">
          <w:rPr>
            <w:rStyle w:val="Hyperlink0"/>
            <w:rFonts w:eastAsia="Arial Unicode MS"/>
          </w:rPr>
          <w:t xml:space="preserve">Servizi Demografici- Ufficio Anagrafe </w:t>
        </w:r>
      </w:hyperlink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53"/>
        <w:gridCol w:w="8385"/>
      </w:tblGrid>
      <w:tr w:rsidR="005D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22E" w:rsidRDefault="0012627C">
            <w:pPr>
              <w:jc w:val="both"/>
            </w:pPr>
            <w:r>
              <w:rPr>
                <w:rStyle w:val="Nessuno"/>
                <w:b/>
                <w:bCs/>
              </w:rPr>
              <w:t>Indirizzo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22E" w:rsidRDefault="0012627C">
            <w:pPr>
              <w:jc w:val="both"/>
            </w:pPr>
            <w:r>
              <w:rPr>
                <w:rStyle w:val="Nessuno"/>
              </w:rPr>
              <w:t xml:space="preserve">Via Raffaele </w:t>
            </w:r>
            <w:proofErr w:type="spellStart"/>
            <w:r>
              <w:rPr>
                <w:rStyle w:val="Nessuno"/>
              </w:rPr>
              <w:t>Libroia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n°</w:t>
            </w:r>
            <w:proofErr w:type="spellEnd"/>
            <w:r>
              <w:rPr>
                <w:rStyle w:val="Nessuno"/>
              </w:rPr>
              <w:t xml:space="preserve"> 1 – 84014 Nocera Inferiore - SA</w:t>
            </w:r>
          </w:p>
        </w:tc>
      </w:tr>
      <w:tr w:rsidR="005D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22E" w:rsidRDefault="0012627C">
            <w:pPr>
              <w:jc w:val="both"/>
            </w:pPr>
            <w:r>
              <w:rPr>
                <w:rStyle w:val="Nessuno"/>
                <w:b/>
                <w:bCs/>
              </w:rPr>
              <w:t xml:space="preserve">Orario 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22E" w:rsidRDefault="0012627C">
            <w:pPr>
              <w:jc w:val="both"/>
            </w:pPr>
            <w:r>
              <w:rPr>
                <w:rStyle w:val="Nessuno"/>
              </w:rPr>
              <w:t xml:space="preserve">Mattino: lunedì - mercoledì e venerdì - dalle 9,00 alle 12.00; </w:t>
            </w:r>
            <w:r>
              <w:rPr>
                <w:rStyle w:val="Nessuno"/>
              </w:rPr>
              <w:br/>
            </w:r>
            <w:r>
              <w:rPr>
                <w:rStyle w:val="Nessuno"/>
              </w:rPr>
              <w:t>Pomeriggio: martedì e giovedì dalle 16.00 alle 17.30</w:t>
            </w:r>
          </w:p>
        </w:tc>
      </w:tr>
      <w:tr w:rsidR="005D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22E" w:rsidRDefault="0012627C">
            <w:pPr>
              <w:jc w:val="both"/>
            </w:pPr>
            <w:r>
              <w:rPr>
                <w:rStyle w:val="Nessuno"/>
                <w:b/>
                <w:bCs/>
              </w:rPr>
              <w:t>Tel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22E" w:rsidRDefault="0012627C">
            <w:pPr>
              <w:jc w:val="both"/>
            </w:pPr>
            <w:r>
              <w:rPr>
                <w:rStyle w:val="Nessuno"/>
              </w:rPr>
              <w:t xml:space="preserve">081 3235 429  </w:t>
            </w:r>
          </w:p>
        </w:tc>
      </w:tr>
      <w:tr w:rsidR="005D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22E" w:rsidRDefault="005D122E"/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22E" w:rsidRDefault="005D122E"/>
        </w:tc>
      </w:tr>
      <w:tr w:rsidR="005D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22E" w:rsidRDefault="0012627C">
            <w:pPr>
              <w:jc w:val="both"/>
            </w:pPr>
            <w:r>
              <w:rPr>
                <w:rStyle w:val="Nessuno"/>
                <w:b/>
                <w:bCs/>
              </w:rPr>
              <w:t>E-mail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22E" w:rsidRDefault="005D122E">
            <w:pPr>
              <w:jc w:val="both"/>
            </w:pPr>
            <w:hyperlink r:id="rId7" w:history="1">
              <w:r w:rsidR="0012627C">
                <w:rPr>
                  <w:rStyle w:val="Hyperlink1"/>
                  <w:rFonts w:eastAsia="Arial Unicode MS"/>
                </w:rPr>
                <w:t>anagrafe@comune.nocera-inferiore.sa.it</w:t>
              </w:r>
            </w:hyperlink>
          </w:p>
        </w:tc>
      </w:tr>
    </w:tbl>
    <w:p w:rsidR="005D122E" w:rsidRDefault="005D122E">
      <w:pPr>
        <w:widowControl w:val="0"/>
        <w:jc w:val="both"/>
        <w:rPr>
          <w:rStyle w:val="Nessuno"/>
          <w:b/>
          <w:bCs/>
        </w:rPr>
      </w:pPr>
    </w:p>
    <w:p w:rsidR="005D122E" w:rsidRDefault="0012627C">
      <w:pPr>
        <w:jc w:val="both"/>
      </w:pPr>
      <w:r>
        <w:rPr>
          <w:rStyle w:val="Nessuno"/>
          <w:b/>
          <w:bCs/>
        </w:rPr>
        <w:lastRenderedPageBreak/>
        <w:t xml:space="preserve">PEC : </w:t>
      </w:r>
      <w:r>
        <w:rPr>
          <w:rStyle w:val="Nessuno"/>
        </w:rPr>
        <w:t xml:space="preserve">          </w:t>
      </w:r>
      <w:hyperlink r:id="rId8" w:history="1">
        <w:r>
          <w:rPr>
            <w:rStyle w:val="Hyperlink2"/>
          </w:rPr>
          <w:t>anagrafe@pec.comune.nocera-inferiore.sa.it</w:t>
        </w:r>
      </w:hyperlink>
    </w:p>
    <w:p w:rsidR="005D122E" w:rsidRDefault="0012627C">
      <w:pPr>
        <w:jc w:val="both"/>
      </w:pPr>
      <w:r>
        <w:rPr>
          <w:rStyle w:val="Nessuno"/>
        </w:rPr>
        <w:tab/>
        <w:t xml:space="preserve">         </w:t>
      </w:r>
      <w:hyperlink r:id="rId9" w:history="1">
        <w:r>
          <w:rPr>
            <w:rStyle w:val="Hyperlink2"/>
          </w:rPr>
          <w:t>protocollo@pec.comune.nocera-inferiore.sa.it</w:t>
        </w:r>
      </w:hyperlink>
      <w:r>
        <w:rPr>
          <w:rStyle w:val="Nessuno"/>
        </w:rPr>
        <w:tab/>
        <w:t xml:space="preserve"> </w:t>
      </w:r>
    </w:p>
    <w:p w:rsidR="005D122E" w:rsidRDefault="005D122E">
      <w:pPr>
        <w:jc w:val="both"/>
      </w:pPr>
    </w:p>
    <w:p w:rsidR="005D122E" w:rsidRDefault="0012627C">
      <w:pPr>
        <w:jc w:val="both"/>
      </w:pPr>
      <w:r>
        <w:t>Per evitare assembramenti vietati dalle normative in vigore di contrasto all’</w:t>
      </w:r>
      <w:r>
        <w:t xml:space="preserve">emergenza epidemiologica da Covid-19, tutti i servizi devono essere prenotati telefonicamente al numero di telefono </w:t>
      </w:r>
      <w:r>
        <w:rPr>
          <w:rStyle w:val="Nessuno"/>
          <w:b/>
          <w:bCs/>
        </w:rPr>
        <w:t>081 3235429</w:t>
      </w:r>
    </w:p>
    <w:sectPr w:rsidR="005D122E" w:rsidSect="005D122E">
      <w:headerReference w:type="default" r:id="rId10"/>
      <w:footerReference w:type="default" r:id="rId11"/>
      <w:pgSz w:w="11900" w:h="16840"/>
      <w:pgMar w:top="1417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2E" w:rsidRDefault="005D122E" w:rsidP="005D122E">
      <w:r>
        <w:separator/>
      </w:r>
    </w:p>
  </w:endnote>
  <w:endnote w:type="continuationSeparator" w:id="0">
    <w:p w:rsidR="005D122E" w:rsidRDefault="005D122E" w:rsidP="005D1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2E" w:rsidRDefault="005D122E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2E" w:rsidRDefault="005D122E" w:rsidP="005D122E">
      <w:r>
        <w:separator/>
      </w:r>
    </w:p>
  </w:footnote>
  <w:footnote w:type="continuationSeparator" w:id="0">
    <w:p w:rsidR="005D122E" w:rsidRDefault="005D122E" w:rsidP="005D1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2E" w:rsidRDefault="005D122E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122E"/>
    <w:rsid w:val="0012627C"/>
    <w:rsid w:val="005D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D122E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122E"/>
    <w:rPr>
      <w:u w:val="single"/>
    </w:rPr>
  </w:style>
  <w:style w:type="table" w:customStyle="1" w:styleId="TableNormal">
    <w:name w:val="Table Normal"/>
    <w:rsid w:val="005D12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D122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5D122E"/>
  </w:style>
  <w:style w:type="character" w:customStyle="1" w:styleId="Hyperlink0">
    <w:name w:val="Hyperlink.0"/>
    <w:basedOn w:val="Nessuno"/>
    <w:rsid w:val="005D122E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yperlink1">
    <w:name w:val="Hyperlink.1"/>
    <w:basedOn w:val="Nessuno"/>
    <w:rsid w:val="005D122E"/>
    <w:rPr>
      <w:rFonts w:ascii="Times New Roman" w:eastAsia="Times New Roman" w:hAnsi="Times New Roman" w:cs="Times New Roman"/>
      <w:outline w:val="0"/>
      <w:color w:val="0000FF"/>
      <w:u w:val="single" w:color="0000FF"/>
      <w:shd w:val="nil"/>
      <w:lang w:val="it-IT"/>
    </w:rPr>
  </w:style>
  <w:style w:type="character" w:customStyle="1" w:styleId="Hyperlink2">
    <w:name w:val="Hyperlink.2"/>
    <w:basedOn w:val="Nessuno"/>
    <w:rsid w:val="005D122E"/>
    <w:rPr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e@pec.comune.nocera-inferiore.s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agrafe@comune.nocera-inferiore.s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re.it/retecivica/urp/retecivi.nsf/PESDocumentID/8651AACEEE709C37C1257A0600386E2E?opendocument&amp;FROM=Mrt1&amp;ES=-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otocollo@pec.comune.nocera-inferiore.sa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palmina.smaldone</cp:lastModifiedBy>
  <cp:revision>2</cp:revision>
  <dcterms:created xsi:type="dcterms:W3CDTF">2021-03-17T08:40:00Z</dcterms:created>
  <dcterms:modified xsi:type="dcterms:W3CDTF">2021-03-17T08:41:00Z</dcterms:modified>
</cp:coreProperties>
</file>